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43442" w14:textId="3C04FB4B" w:rsidR="0013125F" w:rsidRDefault="0013125F" w:rsidP="008A3C65">
      <w:pPr>
        <w:tabs>
          <w:tab w:val="left" w:pos="9632"/>
        </w:tabs>
        <w:ind w:right="-7"/>
        <w:jc w:val="both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/>
          <w:sz w:val="28"/>
          <w:szCs w:val="28"/>
        </w:rPr>
        <w:t xml:space="preserve">CARLA DI LENA – CURRICULUM </w:t>
      </w:r>
    </w:p>
    <w:p w14:paraId="5E57B57F" w14:textId="77777777" w:rsidR="0013125F" w:rsidRDefault="0013125F" w:rsidP="008A3C65">
      <w:pPr>
        <w:tabs>
          <w:tab w:val="left" w:pos="9632"/>
        </w:tabs>
        <w:ind w:right="-7"/>
        <w:jc w:val="both"/>
        <w:rPr>
          <w:rFonts w:ascii="Baskerville Old Face" w:hAnsi="Baskerville Old Face"/>
          <w:sz w:val="28"/>
          <w:szCs w:val="28"/>
        </w:rPr>
      </w:pPr>
    </w:p>
    <w:p w14:paraId="6F45A855" w14:textId="77777777" w:rsidR="0013125F" w:rsidRDefault="0013125F" w:rsidP="008A3C65">
      <w:pPr>
        <w:tabs>
          <w:tab w:val="left" w:pos="9632"/>
        </w:tabs>
        <w:ind w:right="-7"/>
        <w:jc w:val="both"/>
        <w:rPr>
          <w:rFonts w:ascii="Baskerville Old Face" w:hAnsi="Baskerville Old Face"/>
          <w:sz w:val="28"/>
          <w:szCs w:val="28"/>
        </w:rPr>
      </w:pPr>
    </w:p>
    <w:p w14:paraId="63895CD4" w14:textId="55564CEB" w:rsidR="003A048F" w:rsidRPr="00CC59CC" w:rsidRDefault="003A048F" w:rsidP="008A3C65">
      <w:pPr>
        <w:tabs>
          <w:tab w:val="left" w:pos="9632"/>
        </w:tabs>
        <w:ind w:right="-7"/>
        <w:jc w:val="both"/>
        <w:rPr>
          <w:rFonts w:ascii="Baskerville Old Face" w:hAnsi="Baskerville Old Face"/>
          <w:sz w:val="28"/>
          <w:szCs w:val="28"/>
        </w:rPr>
      </w:pPr>
      <w:r w:rsidRPr="00CC59CC">
        <w:rPr>
          <w:rFonts w:ascii="Baskerville Old Face" w:hAnsi="Baskerville Old Face"/>
          <w:sz w:val="28"/>
          <w:szCs w:val="28"/>
        </w:rPr>
        <w:t xml:space="preserve">Carla Di Lena ha affiancato la formazione pianistica a quella universitaria nelle discipline storico-musicali. Dopo aver </w:t>
      </w:r>
      <w:proofErr w:type="gramStart"/>
      <w:r w:rsidRPr="00CC59CC">
        <w:rPr>
          <w:rFonts w:ascii="Baskerville Old Face" w:hAnsi="Baskerville Old Face"/>
          <w:sz w:val="28"/>
          <w:szCs w:val="28"/>
        </w:rPr>
        <w:t>conseguito  il</w:t>
      </w:r>
      <w:proofErr w:type="gramEnd"/>
      <w:r w:rsidRPr="00CC59CC">
        <w:rPr>
          <w:rFonts w:ascii="Baskerville Old Face" w:hAnsi="Baskerville Old Face"/>
          <w:sz w:val="28"/>
          <w:szCs w:val="28"/>
        </w:rPr>
        <w:t xml:space="preserve"> diploma di pianoforte presso il Conservatorio </w:t>
      </w:r>
      <w:proofErr w:type="spellStart"/>
      <w:r w:rsidRPr="00CC59CC">
        <w:rPr>
          <w:rFonts w:ascii="Baskerville Old Face" w:hAnsi="Baskerville Old Face"/>
          <w:sz w:val="28"/>
          <w:szCs w:val="28"/>
        </w:rPr>
        <w:t>S.Cecilia</w:t>
      </w:r>
      <w:proofErr w:type="spellEnd"/>
      <w:r w:rsidRPr="00CC59CC">
        <w:rPr>
          <w:rFonts w:ascii="Baskerville Old Face" w:hAnsi="Baskerville Old Face"/>
          <w:sz w:val="28"/>
          <w:szCs w:val="28"/>
        </w:rPr>
        <w:t xml:space="preserve"> di Roma sotto la guida  di Marcella Crudeli, si è perfezionata in seguito con Emanuele Verona e Jean </w:t>
      </w:r>
      <w:proofErr w:type="spellStart"/>
      <w:r w:rsidRPr="00CC59CC">
        <w:rPr>
          <w:rFonts w:ascii="Baskerville Old Face" w:hAnsi="Baskerville Old Face"/>
          <w:sz w:val="28"/>
          <w:szCs w:val="28"/>
        </w:rPr>
        <w:t>Micault</w:t>
      </w:r>
      <w:proofErr w:type="spellEnd"/>
      <w:r w:rsidRPr="00CC59CC">
        <w:rPr>
          <w:rFonts w:ascii="Baskerville Old Face" w:hAnsi="Baskerville Old Face"/>
          <w:sz w:val="28"/>
          <w:szCs w:val="28"/>
        </w:rPr>
        <w:t xml:space="preserve">. Ha conseguito premi come solista e in duo pianistico in concorsi nazionali ed internazionali. Ha tenuto concerti come solista, in duo pianistico, e con diverse formazioni cameristiche in Italia e all'estero. Ha dedicato particolare attenzione al repertorio cameristico italiano dell’800 e al repertorio per duo pianistico. Ha svolto attività di pianista collaboratore nell’ambito di concorsi internazionali. </w:t>
      </w:r>
    </w:p>
    <w:p w14:paraId="27BB1665" w14:textId="77777777" w:rsidR="003A048F" w:rsidRPr="00CC59CC" w:rsidRDefault="003A048F" w:rsidP="00CC59CC">
      <w:pPr>
        <w:jc w:val="both"/>
        <w:rPr>
          <w:rFonts w:ascii="Baskerville Old Face" w:hAnsi="Baskerville Old Face"/>
          <w:b/>
          <w:i/>
          <w:sz w:val="28"/>
          <w:szCs w:val="28"/>
        </w:rPr>
      </w:pPr>
    </w:p>
    <w:p w14:paraId="4F56F150" w14:textId="77777777" w:rsidR="003A048F" w:rsidRPr="00CC59CC" w:rsidRDefault="003A048F" w:rsidP="00CC59CC">
      <w:pPr>
        <w:jc w:val="both"/>
        <w:rPr>
          <w:rFonts w:ascii="Baskerville Old Face" w:hAnsi="Baskerville Old Face"/>
          <w:sz w:val="28"/>
          <w:szCs w:val="28"/>
        </w:rPr>
      </w:pPr>
      <w:r w:rsidRPr="00CC59CC">
        <w:rPr>
          <w:rFonts w:ascii="Baskerville Old Face" w:hAnsi="Baskerville Old Face"/>
          <w:sz w:val="28"/>
          <w:szCs w:val="28"/>
        </w:rPr>
        <w:t xml:space="preserve">Si occupa di storia della tecnica, della didattica e dell’interpretazione pianistica da quando nell’1987 ha discusso una tesi di Laurea in Lettere </w:t>
      </w:r>
      <w:proofErr w:type="gramStart"/>
      <w:r w:rsidRPr="00CC59CC">
        <w:rPr>
          <w:rFonts w:ascii="Baskerville Old Face" w:hAnsi="Baskerville Old Face"/>
          <w:sz w:val="28"/>
          <w:szCs w:val="28"/>
        </w:rPr>
        <w:t>all’Università  La</w:t>
      </w:r>
      <w:proofErr w:type="gramEnd"/>
      <w:r w:rsidRPr="00CC59CC">
        <w:rPr>
          <w:rFonts w:ascii="Baskerville Old Face" w:hAnsi="Baskerville Old Face"/>
          <w:sz w:val="28"/>
          <w:szCs w:val="28"/>
        </w:rPr>
        <w:t xml:space="preserve"> Sapienza di Roma, relatore Fedele d’Amico, ottenendo il massimo dei voti e la lode, sul pianoforte a Napoli nell’800. Da allora la partecipazione ai convegni di studio in Italia e all’estero, i saggi, la redazione di programmi di sala, l’attività giornalistica (pubblicista iscritta all’ordine dei Giornalisti dal 1994) si sono affiancati all’attività di ricerca. </w:t>
      </w:r>
    </w:p>
    <w:p w14:paraId="557474FC" w14:textId="77777777" w:rsidR="003A048F" w:rsidRPr="00CC59CC" w:rsidRDefault="003A048F" w:rsidP="00CC59CC">
      <w:pPr>
        <w:jc w:val="both"/>
        <w:rPr>
          <w:rFonts w:ascii="Baskerville Old Face" w:hAnsi="Baskerville Old Face"/>
          <w:sz w:val="28"/>
          <w:szCs w:val="28"/>
        </w:rPr>
      </w:pPr>
    </w:p>
    <w:p w14:paraId="761D2172" w14:textId="77777777" w:rsidR="005F7D93" w:rsidRPr="00CC59CC" w:rsidRDefault="005F7D93" w:rsidP="00CC59CC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color w:val="1A1A1A"/>
          <w:sz w:val="28"/>
          <w:szCs w:val="28"/>
        </w:rPr>
      </w:pPr>
      <w:r w:rsidRPr="00CC59CC">
        <w:rPr>
          <w:rFonts w:ascii="Baskerville Old Face" w:hAnsi="Baskerville Old Face" w:cs="Arial"/>
          <w:color w:val="1A1A1A"/>
          <w:sz w:val="28"/>
          <w:szCs w:val="28"/>
        </w:rPr>
        <w:t xml:space="preserve">Tra le pubblicazioni ricordiamo: </w:t>
      </w:r>
    </w:p>
    <w:p w14:paraId="569916F6" w14:textId="77777777" w:rsidR="005F7D93" w:rsidRPr="00CC59CC" w:rsidRDefault="005F7D93" w:rsidP="00CC59CC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color w:val="1A1A1A"/>
          <w:sz w:val="28"/>
          <w:szCs w:val="28"/>
        </w:rPr>
      </w:pPr>
      <w:r w:rsidRPr="00CC59CC">
        <w:rPr>
          <w:rFonts w:ascii="Baskerville Old Face" w:hAnsi="Baskerville Old Face" w:cs="Arial"/>
          <w:color w:val="1A1A1A"/>
          <w:sz w:val="28"/>
          <w:szCs w:val="28"/>
        </w:rPr>
        <w:t xml:space="preserve">- nel Dizionario Biografico degli Italiani dell’Istituto dell’Enciclopedia Italiana-Treccani le voci </w:t>
      </w:r>
      <w:r w:rsidRPr="00CC59CC">
        <w:rPr>
          <w:rFonts w:ascii="Baskerville Old Face" w:hAnsi="Baskerville Old Face" w:cs="Arial"/>
          <w:i/>
          <w:color w:val="1A1A1A"/>
          <w:sz w:val="28"/>
          <w:szCs w:val="28"/>
        </w:rPr>
        <w:t xml:space="preserve">Michele </w:t>
      </w:r>
      <w:r w:rsidRPr="00CC59CC">
        <w:rPr>
          <w:rFonts w:ascii="Baskerville Old Face" w:hAnsi="Baskerville Old Face" w:cs="Arial"/>
          <w:color w:val="1A1A1A"/>
          <w:sz w:val="28"/>
          <w:szCs w:val="28"/>
        </w:rPr>
        <w:t xml:space="preserve">e </w:t>
      </w:r>
      <w:r w:rsidRPr="00CC59CC">
        <w:rPr>
          <w:rFonts w:ascii="Baskerville Old Face" w:hAnsi="Baskerville Old Face" w:cs="Arial"/>
          <w:i/>
          <w:color w:val="1A1A1A"/>
          <w:sz w:val="28"/>
          <w:szCs w:val="28"/>
        </w:rPr>
        <w:t xml:space="preserve">Eugenio Esposito, Leone </w:t>
      </w:r>
      <w:r w:rsidRPr="00CC59CC">
        <w:rPr>
          <w:rFonts w:ascii="Baskerville Old Face" w:hAnsi="Baskerville Old Face" w:cs="Arial"/>
          <w:color w:val="1A1A1A"/>
          <w:sz w:val="28"/>
          <w:szCs w:val="28"/>
        </w:rPr>
        <w:t xml:space="preserve">e </w:t>
      </w:r>
      <w:r w:rsidRPr="00CC59CC">
        <w:rPr>
          <w:rFonts w:ascii="Baskerville Old Face" w:hAnsi="Baskerville Old Face" w:cs="Arial"/>
          <w:i/>
          <w:color w:val="1A1A1A"/>
          <w:sz w:val="28"/>
          <w:szCs w:val="28"/>
        </w:rPr>
        <w:t xml:space="preserve">Eugenio </w:t>
      </w:r>
      <w:proofErr w:type="spellStart"/>
      <w:r w:rsidRPr="00CC59CC">
        <w:rPr>
          <w:rFonts w:ascii="Baskerville Old Face" w:hAnsi="Baskerville Old Face" w:cs="Arial"/>
          <w:i/>
          <w:color w:val="1A1A1A"/>
          <w:sz w:val="28"/>
          <w:szCs w:val="28"/>
        </w:rPr>
        <w:t>Giraldoni</w:t>
      </w:r>
      <w:proofErr w:type="spellEnd"/>
      <w:r w:rsidRPr="00CC59CC">
        <w:rPr>
          <w:rFonts w:ascii="Baskerville Old Face" w:hAnsi="Baskerville Old Face" w:cs="Arial"/>
          <w:i/>
          <w:color w:val="1A1A1A"/>
          <w:sz w:val="28"/>
          <w:szCs w:val="28"/>
        </w:rPr>
        <w:t xml:space="preserve">, Pietro Ferro. </w:t>
      </w:r>
    </w:p>
    <w:p w14:paraId="4A12C1A5" w14:textId="77777777" w:rsidR="005F7D93" w:rsidRPr="00CC59CC" w:rsidRDefault="005F7D93" w:rsidP="00CC59CC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color w:val="1A1A1A"/>
          <w:sz w:val="28"/>
          <w:szCs w:val="28"/>
          <w:lang w:val="en-GB"/>
        </w:rPr>
      </w:pPr>
      <w:r w:rsidRPr="00CC59CC">
        <w:rPr>
          <w:rFonts w:ascii="Baskerville Old Face" w:hAnsi="Baskerville Old Face" w:cs="Arial"/>
          <w:color w:val="1A1A1A"/>
          <w:sz w:val="28"/>
          <w:szCs w:val="28"/>
        </w:rPr>
        <w:t>- i saggi “</w:t>
      </w:r>
      <w:proofErr w:type="gramStart"/>
      <w:r w:rsidRPr="00CC59CC">
        <w:rPr>
          <w:rFonts w:ascii="Baskerville Old Face" w:hAnsi="Baskerville Old Face" w:cs="Arial"/>
          <w:color w:val="1A1A1A"/>
          <w:sz w:val="28"/>
          <w:szCs w:val="28"/>
          <w:u w:val="single"/>
        </w:rPr>
        <w:t>Alcuni  aspetti</w:t>
      </w:r>
      <w:proofErr w:type="gramEnd"/>
      <w:r w:rsidRPr="00CC59CC">
        <w:rPr>
          <w:rFonts w:ascii="Baskerville Old Face" w:hAnsi="Baskerville Old Face" w:cs="Arial"/>
          <w:color w:val="1A1A1A"/>
          <w:sz w:val="28"/>
          <w:szCs w:val="28"/>
          <w:u w:val="single"/>
        </w:rPr>
        <w:t xml:space="preserve"> della didattica pianistica di Beniamino  Cesi</w:t>
      </w:r>
      <w:r w:rsidRPr="00CC59CC">
        <w:rPr>
          <w:rFonts w:ascii="Baskerville Old Face" w:hAnsi="Baskerville Old Face" w:cs="Arial"/>
          <w:color w:val="1A1A1A"/>
          <w:sz w:val="28"/>
          <w:szCs w:val="28"/>
        </w:rPr>
        <w:t xml:space="preserve">” in </w:t>
      </w:r>
      <w:r w:rsidRPr="00CC59CC">
        <w:rPr>
          <w:rFonts w:ascii="Baskerville Old Face" w:hAnsi="Baskerville Old Face" w:cs="Arial"/>
          <w:i/>
          <w:color w:val="1A1A1A"/>
          <w:sz w:val="28"/>
          <w:szCs w:val="28"/>
        </w:rPr>
        <w:t xml:space="preserve">Francesco  </w:t>
      </w:r>
      <w:proofErr w:type="spellStart"/>
      <w:r w:rsidRPr="00CC59CC">
        <w:rPr>
          <w:rFonts w:ascii="Baskerville Old Face" w:hAnsi="Baskerville Old Face" w:cs="Arial"/>
          <w:i/>
          <w:color w:val="1A1A1A"/>
          <w:sz w:val="28"/>
          <w:szCs w:val="28"/>
        </w:rPr>
        <w:t>Florimo</w:t>
      </w:r>
      <w:proofErr w:type="spellEnd"/>
      <w:r w:rsidRPr="00CC59CC">
        <w:rPr>
          <w:rFonts w:ascii="Baskerville Old Face" w:hAnsi="Baskerville Old Face" w:cs="Arial"/>
          <w:i/>
          <w:color w:val="1A1A1A"/>
          <w:sz w:val="28"/>
          <w:szCs w:val="28"/>
        </w:rPr>
        <w:t xml:space="preserve">  e  il   suo   tempo</w:t>
      </w:r>
      <w:r w:rsidRPr="00CC59CC">
        <w:rPr>
          <w:rFonts w:ascii="Baskerville Old Face" w:hAnsi="Baskerville Old Face" w:cs="Arial"/>
          <w:color w:val="1A1A1A"/>
          <w:sz w:val="28"/>
          <w:szCs w:val="28"/>
        </w:rPr>
        <w:t xml:space="preserve"> (ed. Jansen, 1990); </w:t>
      </w:r>
      <w:r w:rsidRPr="00CC59CC">
        <w:rPr>
          <w:rFonts w:ascii="Baskerville Old Face" w:hAnsi="Baskerville Old Face" w:cs="Arial"/>
          <w:b/>
          <w:color w:val="1A1A1A"/>
          <w:sz w:val="28"/>
          <w:szCs w:val="28"/>
          <w:lang w:val="en-GB"/>
        </w:rPr>
        <w:t>"</w:t>
      </w:r>
      <w:r w:rsidRPr="00CC59CC">
        <w:rPr>
          <w:rFonts w:ascii="Baskerville Old Face" w:hAnsi="Baskerville Old Face" w:cs="Arial"/>
          <w:color w:val="1A1A1A"/>
          <w:sz w:val="28"/>
          <w:szCs w:val="28"/>
          <w:lang w:val="en-GB"/>
        </w:rPr>
        <w:t>Chopin' s influence on Italian pianistic literature at the turn of the 19th century: some aspects</w:t>
      </w:r>
      <w:r w:rsidRPr="00CC59CC">
        <w:rPr>
          <w:rFonts w:ascii="Baskerville Old Face" w:hAnsi="Baskerville Old Face" w:cs="Arial"/>
          <w:i/>
          <w:color w:val="1A1A1A"/>
          <w:sz w:val="28"/>
          <w:szCs w:val="28"/>
          <w:lang w:val="en-GB"/>
        </w:rPr>
        <w:t xml:space="preserve">" </w:t>
      </w:r>
      <w:r w:rsidRPr="00CC59CC">
        <w:rPr>
          <w:rFonts w:ascii="Baskerville Old Face" w:hAnsi="Baskerville Old Face" w:cs="Arial"/>
          <w:color w:val="1A1A1A"/>
          <w:sz w:val="28"/>
          <w:szCs w:val="28"/>
          <w:lang w:val="en-GB"/>
        </w:rPr>
        <w:t xml:space="preserve">in </w:t>
      </w:r>
      <w:r w:rsidRPr="00CC59CC">
        <w:rPr>
          <w:rFonts w:ascii="Baskerville Old Face" w:hAnsi="Baskerville Old Face" w:cs="Arial"/>
          <w:i/>
          <w:color w:val="1A1A1A"/>
          <w:sz w:val="28"/>
          <w:szCs w:val="28"/>
          <w:lang w:val="en-GB"/>
        </w:rPr>
        <w:t>The Road of Romanticism</w:t>
      </w:r>
      <w:r w:rsidRPr="00CC59CC">
        <w:rPr>
          <w:rFonts w:ascii="Baskerville Old Face" w:hAnsi="Baskerville Old Face" w:cs="Arial"/>
          <w:color w:val="1A1A1A"/>
          <w:sz w:val="28"/>
          <w:szCs w:val="28"/>
          <w:lang w:val="en-GB"/>
        </w:rPr>
        <w:t xml:space="preserve"> (</w:t>
      </w:r>
      <w:proofErr w:type="spellStart"/>
      <w:r w:rsidRPr="00CC59CC">
        <w:rPr>
          <w:rFonts w:ascii="Baskerville Old Face" w:hAnsi="Baskerville Old Face" w:cs="Arial"/>
          <w:color w:val="1A1A1A"/>
          <w:sz w:val="28"/>
          <w:szCs w:val="28"/>
          <w:lang w:val="en-GB"/>
        </w:rPr>
        <w:t>Warsawa</w:t>
      </w:r>
      <w:proofErr w:type="spellEnd"/>
      <w:r w:rsidRPr="00CC59CC">
        <w:rPr>
          <w:rFonts w:ascii="Baskerville Old Face" w:hAnsi="Baskerville Old Face" w:cs="Arial"/>
          <w:color w:val="1A1A1A"/>
          <w:sz w:val="28"/>
          <w:szCs w:val="28"/>
          <w:lang w:val="en-GB"/>
        </w:rPr>
        <w:t>, Chopin Academy of Music, 2007</w:t>
      </w:r>
      <w:r w:rsidRPr="00CC59CC">
        <w:rPr>
          <w:rFonts w:ascii="Baskerville Old Face" w:hAnsi="Baskerville Old Face" w:cs="Arial"/>
          <w:i/>
          <w:color w:val="1A1A1A"/>
          <w:sz w:val="28"/>
          <w:szCs w:val="28"/>
          <w:lang w:val="en-GB"/>
        </w:rPr>
        <w:t xml:space="preserve">); </w:t>
      </w:r>
      <w:r w:rsidRPr="00CC59CC">
        <w:rPr>
          <w:rFonts w:ascii="Baskerville Old Face" w:hAnsi="Baskerville Old Face" w:cs="Arial"/>
          <w:color w:val="1A1A1A"/>
          <w:sz w:val="28"/>
          <w:szCs w:val="28"/>
          <w:lang w:val="en-GB"/>
        </w:rPr>
        <w:t xml:space="preserve"> </w:t>
      </w:r>
    </w:p>
    <w:p w14:paraId="4C9BAE75" w14:textId="3729DF3B" w:rsidR="005F7D93" w:rsidRPr="00CC59CC" w:rsidRDefault="005F7D93" w:rsidP="00CC59CC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color w:val="1A1A1A"/>
          <w:sz w:val="28"/>
          <w:szCs w:val="28"/>
          <w:lang w:val="en-GB"/>
        </w:rPr>
      </w:pPr>
      <w:r w:rsidRPr="00CC59CC">
        <w:rPr>
          <w:rFonts w:ascii="Baskerville Old Face" w:hAnsi="Baskerville Old Face" w:cs="Arial"/>
          <w:color w:val="1A1A1A"/>
          <w:sz w:val="28"/>
          <w:szCs w:val="28"/>
          <w:lang w:val="en-GB"/>
        </w:rPr>
        <w:t xml:space="preserve">- le </w:t>
      </w:r>
      <w:proofErr w:type="spellStart"/>
      <w:r w:rsidRPr="00CC59CC">
        <w:rPr>
          <w:rFonts w:ascii="Baskerville Old Face" w:hAnsi="Baskerville Old Face" w:cs="Arial"/>
          <w:color w:val="1A1A1A"/>
          <w:sz w:val="28"/>
          <w:szCs w:val="28"/>
          <w:lang w:val="en-GB"/>
        </w:rPr>
        <w:t>interviste</w:t>
      </w:r>
      <w:proofErr w:type="spellEnd"/>
      <w:r w:rsidRPr="00CC59CC">
        <w:rPr>
          <w:rFonts w:ascii="Baskerville Old Face" w:hAnsi="Baskerville Old Face" w:cs="Arial"/>
          <w:color w:val="1A1A1A"/>
          <w:sz w:val="28"/>
          <w:szCs w:val="28"/>
          <w:lang w:val="en-GB"/>
        </w:rPr>
        <w:t xml:space="preserve"> al </w:t>
      </w:r>
      <w:r w:rsidRPr="007A67EE">
        <w:rPr>
          <w:rFonts w:ascii="Baskerville Old Face" w:hAnsi="Baskerville Old Face"/>
          <w:sz w:val="28"/>
          <w:szCs w:val="28"/>
          <w:lang w:val="en-GB"/>
        </w:rPr>
        <w:t xml:space="preserve">Trio Beaux Arts, Moura Limpany, Jean.Yves Thibaudet, Gerhard Oppitz, Rockwell Blake, Michele Campanella, Ton Koopman, Leslie </w:t>
      </w:r>
      <w:proofErr w:type="gramStart"/>
      <w:r w:rsidRPr="007A67EE">
        <w:rPr>
          <w:rFonts w:ascii="Baskerville Old Face" w:hAnsi="Baskerville Old Face"/>
          <w:sz w:val="28"/>
          <w:szCs w:val="28"/>
          <w:lang w:val="en-GB"/>
        </w:rPr>
        <w:t>Howard,  Giovanni</w:t>
      </w:r>
      <w:proofErr w:type="gramEnd"/>
      <w:r w:rsidRPr="007A67EE">
        <w:rPr>
          <w:rFonts w:ascii="Baskerville Old Face" w:hAnsi="Baskerville Old Face"/>
          <w:sz w:val="28"/>
          <w:szCs w:val="28"/>
          <w:lang w:val="en-GB"/>
        </w:rPr>
        <w:t xml:space="preserve"> Bellucci, Fausto Zadra</w:t>
      </w:r>
      <w:r w:rsidR="0038520D" w:rsidRPr="007A67EE">
        <w:rPr>
          <w:rFonts w:ascii="Baskerville Old Face" w:hAnsi="Baskerville Old Face"/>
          <w:sz w:val="28"/>
          <w:szCs w:val="28"/>
          <w:lang w:val="en-GB"/>
        </w:rPr>
        <w:t>, Moura Limpany</w:t>
      </w:r>
      <w:r w:rsidRPr="007A67EE">
        <w:rPr>
          <w:rFonts w:ascii="Baskerville Old Face" w:hAnsi="Baskerville Old Face"/>
          <w:sz w:val="28"/>
          <w:szCs w:val="28"/>
          <w:lang w:val="en-GB"/>
        </w:rPr>
        <w:t xml:space="preserve"> (</w:t>
      </w:r>
      <w:proofErr w:type="spellStart"/>
      <w:r w:rsidRPr="00CC59CC">
        <w:rPr>
          <w:rFonts w:ascii="Baskerville Old Face" w:hAnsi="Baskerville Old Face" w:cs="Arial"/>
          <w:color w:val="1A1A1A"/>
          <w:sz w:val="28"/>
          <w:szCs w:val="28"/>
          <w:lang w:val="en-GB"/>
        </w:rPr>
        <w:t>pubblicate</w:t>
      </w:r>
      <w:proofErr w:type="spellEnd"/>
      <w:r w:rsidRPr="00CC59CC">
        <w:rPr>
          <w:rFonts w:ascii="Baskerville Old Face" w:hAnsi="Baskerville Old Face" w:cs="Arial"/>
          <w:color w:val="1A1A1A"/>
          <w:sz w:val="28"/>
          <w:szCs w:val="28"/>
          <w:lang w:val="en-GB"/>
        </w:rPr>
        <w:t xml:space="preserve"> </w:t>
      </w:r>
      <w:proofErr w:type="spellStart"/>
      <w:r w:rsidRPr="00CC59CC">
        <w:rPr>
          <w:rFonts w:ascii="Baskerville Old Face" w:hAnsi="Baskerville Old Face" w:cs="Arial"/>
          <w:color w:val="1A1A1A"/>
          <w:sz w:val="28"/>
          <w:szCs w:val="28"/>
          <w:lang w:val="en-GB"/>
        </w:rPr>
        <w:t>su</w:t>
      </w:r>
      <w:proofErr w:type="spellEnd"/>
      <w:r w:rsidRPr="00CC59CC">
        <w:rPr>
          <w:rFonts w:ascii="Baskerville Old Face" w:hAnsi="Baskerville Old Face" w:cs="Arial"/>
          <w:color w:val="1A1A1A"/>
          <w:sz w:val="28"/>
          <w:szCs w:val="28"/>
          <w:lang w:val="en-GB"/>
        </w:rPr>
        <w:t xml:space="preserve"> Piano Time, The Classic Voice, Il </w:t>
      </w:r>
      <w:proofErr w:type="spellStart"/>
      <w:r w:rsidRPr="00CC59CC">
        <w:rPr>
          <w:rFonts w:ascii="Baskerville Old Face" w:hAnsi="Baskerville Old Face" w:cs="Arial"/>
          <w:color w:val="1A1A1A"/>
          <w:sz w:val="28"/>
          <w:szCs w:val="28"/>
          <w:lang w:val="en-GB"/>
        </w:rPr>
        <w:t>Giornale</w:t>
      </w:r>
      <w:proofErr w:type="spellEnd"/>
      <w:r w:rsidRPr="00CC59CC">
        <w:rPr>
          <w:rFonts w:ascii="Baskerville Old Face" w:hAnsi="Baskerville Old Face" w:cs="Arial"/>
          <w:color w:val="1A1A1A"/>
          <w:sz w:val="28"/>
          <w:szCs w:val="28"/>
          <w:lang w:val="en-GB"/>
        </w:rPr>
        <w:t xml:space="preserve"> </w:t>
      </w:r>
      <w:proofErr w:type="spellStart"/>
      <w:r w:rsidRPr="00CC59CC">
        <w:rPr>
          <w:rFonts w:ascii="Baskerville Old Face" w:hAnsi="Baskerville Old Face" w:cs="Arial"/>
          <w:color w:val="1A1A1A"/>
          <w:sz w:val="28"/>
          <w:szCs w:val="28"/>
          <w:lang w:val="en-GB"/>
        </w:rPr>
        <w:t>della</w:t>
      </w:r>
      <w:proofErr w:type="spellEnd"/>
      <w:r w:rsidRPr="00CC59CC">
        <w:rPr>
          <w:rFonts w:ascii="Baskerville Old Face" w:hAnsi="Baskerville Old Face" w:cs="Arial"/>
          <w:color w:val="1A1A1A"/>
          <w:sz w:val="28"/>
          <w:szCs w:val="28"/>
          <w:lang w:val="en-GB"/>
        </w:rPr>
        <w:t xml:space="preserve"> </w:t>
      </w:r>
      <w:proofErr w:type="spellStart"/>
      <w:r w:rsidRPr="00CC59CC">
        <w:rPr>
          <w:rFonts w:ascii="Baskerville Old Face" w:hAnsi="Baskerville Old Face" w:cs="Arial"/>
          <w:color w:val="1A1A1A"/>
          <w:sz w:val="28"/>
          <w:szCs w:val="28"/>
          <w:lang w:val="en-GB"/>
        </w:rPr>
        <w:t>Musica</w:t>
      </w:r>
      <w:proofErr w:type="spellEnd"/>
      <w:r w:rsidRPr="00CC59CC">
        <w:rPr>
          <w:rFonts w:ascii="Baskerville Old Face" w:hAnsi="Baskerville Old Face" w:cs="Arial"/>
          <w:color w:val="1A1A1A"/>
          <w:sz w:val="28"/>
          <w:szCs w:val="28"/>
          <w:lang w:val="en-GB"/>
        </w:rPr>
        <w:t xml:space="preserve">). </w:t>
      </w:r>
    </w:p>
    <w:p w14:paraId="0B809E57" w14:textId="1108847C" w:rsidR="005F7D93" w:rsidRPr="007A67EE" w:rsidRDefault="005F7D93" w:rsidP="00CC59CC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color w:val="1A1A1A"/>
          <w:sz w:val="28"/>
          <w:szCs w:val="28"/>
        </w:rPr>
      </w:pPr>
      <w:r w:rsidRPr="007A67EE">
        <w:rPr>
          <w:rFonts w:ascii="Baskerville Old Face" w:hAnsi="Baskerville Old Face" w:cs="Arial"/>
          <w:color w:val="1A1A1A"/>
          <w:sz w:val="28"/>
          <w:szCs w:val="28"/>
        </w:rPr>
        <w:t xml:space="preserve">- sul Giornale della Musica le </w:t>
      </w:r>
      <w:r w:rsidR="0038520D" w:rsidRPr="007A67EE">
        <w:rPr>
          <w:rFonts w:ascii="Baskerville Old Face" w:hAnsi="Baskerville Old Face" w:cs="Arial"/>
          <w:color w:val="1A1A1A"/>
          <w:sz w:val="28"/>
          <w:szCs w:val="28"/>
        </w:rPr>
        <w:t xml:space="preserve">recensioni di novità editoriali </w:t>
      </w:r>
      <w:r w:rsidR="003A048F" w:rsidRPr="007A67EE">
        <w:rPr>
          <w:rFonts w:ascii="Baskerville Old Face" w:hAnsi="Baskerville Old Face" w:cs="Arial"/>
          <w:color w:val="1A1A1A"/>
          <w:sz w:val="28"/>
          <w:szCs w:val="28"/>
        </w:rPr>
        <w:t xml:space="preserve">di musica stampata, le </w:t>
      </w:r>
      <w:r w:rsidRPr="007A67EE">
        <w:rPr>
          <w:rFonts w:ascii="Baskerville Old Face" w:hAnsi="Baskerville Old Face" w:cs="Arial"/>
          <w:color w:val="1A1A1A"/>
          <w:sz w:val="28"/>
          <w:szCs w:val="28"/>
        </w:rPr>
        <w:t xml:space="preserve">inchieste sulla Musica colta in radio e TV, Musicologi italiani all’estero, L’opera al cinema, Le edizioni critiche; i reportage sulle città della </w:t>
      </w:r>
      <w:proofErr w:type="gramStart"/>
      <w:r w:rsidRPr="007A67EE">
        <w:rPr>
          <w:rFonts w:ascii="Baskerville Old Face" w:hAnsi="Baskerville Old Face" w:cs="Arial"/>
          <w:color w:val="1A1A1A"/>
          <w:sz w:val="28"/>
          <w:szCs w:val="28"/>
        </w:rPr>
        <w:t xml:space="preserve">musica, </w:t>
      </w:r>
      <w:r w:rsidR="0038520D" w:rsidRPr="007A67EE">
        <w:rPr>
          <w:rFonts w:ascii="Baskerville Old Face" w:hAnsi="Baskerville Old Face" w:cs="Arial"/>
          <w:color w:val="1A1A1A"/>
          <w:sz w:val="28"/>
          <w:szCs w:val="28"/>
        </w:rPr>
        <w:t xml:space="preserve"> Gerusalemme</w:t>
      </w:r>
      <w:proofErr w:type="gramEnd"/>
      <w:r w:rsidR="0038520D" w:rsidRPr="007A67EE">
        <w:rPr>
          <w:rFonts w:ascii="Baskerville Old Face" w:hAnsi="Baskerville Old Face" w:cs="Arial"/>
          <w:color w:val="1A1A1A"/>
          <w:sz w:val="28"/>
          <w:szCs w:val="28"/>
        </w:rPr>
        <w:t>, Madrid, Varsavia.</w:t>
      </w:r>
    </w:p>
    <w:p w14:paraId="60472F4B" w14:textId="77777777" w:rsidR="005F7D93" w:rsidRPr="007A67EE" w:rsidRDefault="005F7D93" w:rsidP="00CC59CC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color w:val="1A1A1A"/>
          <w:sz w:val="28"/>
          <w:szCs w:val="28"/>
        </w:rPr>
      </w:pPr>
    </w:p>
    <w:p w14:paraId="25EE3939" w14:textId="1EC8B7AD" w:rsidR="005F7D93" w:rsidRDefault="005F7D93" w:rsidP="00CC59CC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color w:val="1A1A1A"/>
          <w:sz w:val="28"/>
          <w:szCs w:val="28"/>
        </w:rPr>
      </w:pPr>
      <w:r w:rsidRPr="00CC59CC">
        <w:rPr>
          <w:rFonts w:ascii="Baskerville Old Face" w:hAnsi="Baskerville Old Face" w:cs="Arial"/>
          <w:color w:val="1A1A1A"/>
          <w:sz w:val="28"/>
          <w:szCs w:val="28"/>
        </w:rPr>
        <w:t xml:space="preserve">Collabora regolarmente al Giornale della Musica e ai Programmi Musicali di Radio Vaticana (attualità e cicli monografici), ha collaborato a </w:t>
      </w:r>
      <w:proofErr w:type="spellStart"/>
      <w:r w:rsidRPr="00CC59CC">
        <w:rPr>
          <w:rFonts w:ascii="Baskerville Old Face" w:hAnsi="Baskerville Old Face" w:cs="Arial"/>
          <w:color w:val="1A1A1A"/>
          <w:sz w:val="28"/>
          <w:szCs w:val="28"/>
        </w:rPr>
        <w:t>Radiotre</w:t>
      </w:r>
      <w:proofErr w:type="spellEnd"/>
      <w:r w:rsidRPr="00CC59CC">
        <w:rPr>
          <w:rFonts w:ascii="Baskerville Old Face" w:hAnsi="Baskerville Old Face" w:cs="Arial"/>
          <w:color w:val="1A1A1A"/>
          <w:sz w:val="28"/>
          <w:szCs w:val="28"/>
        </w:rPr>
        <w:t xml:space="preserve"> come conduttrice di “Domenica in concerto”. Ha creato e diretto la collana discografica Fabula Classica di </w:t>
      </w:r>
      <w:proofErr w:type="spellStart"/>
      <w:r w:rsidRPr="00CC59CC">
        <w:rPr>
          <w:rFonts w:ascii="Baskerville Old Face" w:hAnsi="Baskerville Old Face" w:cs="Arial"/>
          <w:color w:val="1A1A1A"/>
          <w:sz w:val="28"/>
          <w:szCs w:val="28"/>
        </w:rPr>
        <w:t>Ermitage</w:t>
      </w:r>
      <w:proofErr w:type="spellEnd"/>
      <w:r w:rsidRPr="00CC59CC">
        <w:rPr>
          <w:rFonts w:ascii="Baskerville Old Face" w:hAnsi="Baskerville Old Face" w:cs="Arial"/>
          <w:color w:val="1A1A1A"/>
          <w:sz w:val="28"/>
          <w:szCs w:val="28"/>
        </w:rPr>
        <w:t>, curato le uniche pubblicazioni discografiche italiane del pianista Sergio Fiorentino, realizzato per Radio Vaticana cicli di programmi radiofonici sulla storia dell’interpretazione pianistica (</w:t>
      </w:r>
      <w:proofErr w:type="spellStart"/>
      <w:r w:rsidRPr="00CC59CC">
        <w:rPr>
          <w:rFonts w:ascii="Baskerville Old Face" w:hAnsi="Baskerville Old Face" w:cs="Arial"/>
          <w:color w:val="1A1A1A"/>
          <w:sz w:val="28"/>
          <w:szCs w:val="28"/>
        </w:rPr>
        <w:t>Sviatoslav</w:t>
      </w:r>
      <w:proofErr w:type="spellEnd"/>
      <w:r w:rsidRPr="00CC59CC">
        <w:rPr>
          <w:rFonts w:ascii="Baskerville Old Face" w:hAnsi="Baskerville Old Face" w:cs="Arial"/>
          <w:color w:val="1A1A1A"/>
          <w:sz w:val="28"/>
          <w:szCs w:val="28"/>
        </w:rPr>
        <w:t xml:space="preserve"> Richter, Vladimir Horowitz, Sergio Fiorentino, </w:t>
      </w:r>
      <w:r w:rsidR="003A048F" w:rsidRPr="00CC59CC">
        <w:rPr>
          <w:rFonts w:ascii="Baskerville Old Face" w:hAnsi="Baskerville Old Face" w:cs="Arial"/>
          <w:color w:val="1A1A1A"/>
          <w:sz w:val="28"/>
          <w:szCs w:val="28"/>
        </w:rPr>
        <w:t xml:space="preserve">Glenn Gould, </w:t>
      </w:r>
      <w:r w:rsidRPr="00CC59CC">
        <w:rPr>
          <w:rFonts w:ascii="Baskerville Old Face" w:hAnsi="Baskerville Old Face" w:cs="Arial"/>
          <w:color w:val="1A1A1A"/>
          <w:sz w:val="28"/>
          <w:szCs w:val="28"/>
        </w:rPr>
        <w:t>Schumann: interpreti a confronto, Chopin e i pianisti italiani, Liszt</w:t>
      </w:r>
      <w:r w:rsidR="00DF1C78">
        <w:rPr>
          <w:rFonts w:ascii="Baskerville Old Face" w:hAnsi="Baskerville Old Face" w:cs="Arial"/>
          <w:color w:val="1A1A1A"/>
          <w:sz w:val="28"/>
          <w:szCs w:val="28"/>
        </w:rPr>
        <w:t xml:space="preserve">, </w:t>
      </w:r>
      <w:proofErr w:type="spellStart"/>
      <w:r w:rsidR="00DF1C78">
        <w:rPr>
          <w:rFonts w:ascii="Baskerville Old Face" w:hAnsi="Baskerville Old Face" w:cs="Arial"/>
          <w:color w:val="1A1A1A"/>
          <w:sz w:val="28"/>
          <w:szCs w:val="28"/>
        </w:rPr>
        <w:t>Thalberg</w:t>
      </w:r>
      <w:proofErr w:type="spellEnd"/>
      <w:r w:rsidR="00DF1C78">
        <w:rPr>
          <w:rFonts w:ascii="Baskerville Old Face" w:hAnsi="Baskerville Old Face" w:cs="Arial"/>
          <w:color w:val="1A1A1A"/>
          <w:sz w:val="28"/>
          <w:szCs w:val="28"/>
        </w:rPr>
        <w:t>, la scuola pianistica inglese</w:t>
      </w:r>
      <w:r w:rsidRPr="00CC59CC">
        <w:rPr>
          <w:rFonts w:ascii="Baskerville Old Face" w:hAnsi="Baskerville Old Face" w:cs="Arial"/>
          <w:color w:val="1A1A1A"/>
          <w:sz w:val="28"/>
          <w:szCs w:val="28"/>
        </w:rPr>
        <w:t>) e servizi sull’attuali</w:t>
      </w:r>
      <w:r w:rsidR="00DF1C78">
        <w:rPr>
          <w:rFonts w:ascii="Baskerville Old Face" w:hAnsi="Baskerville Old Face" w:cs="Arial"/>
          <w:color w:val="1A1A1A"/>
          <w:sz w:val="28"/>
          <w:szCs w:val="28"/>
        </w:rPr>
        <w:t xml:space="preserve">tà musicale (tra </w:t>
      </w:r>
      <w:r w:rsidR="00DF1C78">
        <w:rPr>
          <w:rFonts w:ascii="Baskerville Old Face" w:hAnsi="Baskerville Old Face" w:cs="Arial"/>
          <w:color w:val="1A1A1A"/>
          <w:sz w:val="28"/>
          <w:szCs w:val="28"/>
        </w:rPr>
        <w:lastRenderedPageBreak/>
        <w:t xml:space="preserve">le interviste </w:t>
      </w:r>
      <w:r w:rsidRPr="00CC59CC">
        <w:rPr>
          <w:rFonts w:ascii="Baskerville Old Face" w:hAnsi="Baskerville Old Face" w:cs="Arial"/>
          <w:color w:val="1A1A1A"/>
          <w:sz w:val="28"/>
          <w:szCs w:val="28"/>
        </w:rPr>
        <w:t>Maurizio Pollini, Alexander Lonquich, Kent Nagano).</w:t>
      </w:r>
    </w:p>
    <w:p w14:paraId="4C09B9F7" w14:textId="67A0AE26" w:rsidR="00475BDC" w:rsidRPr="00CC59CC" w:rsidRDefault="00475BDC" w:rsidP="00CC59CC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color w:val="1A1A1A"/>
          <w:sz w:val="28"/>
          <w:szCs w:val="28"/>
        </w:rPr>
      </w:pPr>
    </w:p>
    <w:p w14:paraId="3F16058A" w14:textId="77777777" w:rsidR="005F7D93" w:rsidRPr="00CC59CC" w:rsidRDefault="005F7D93" w:rsidP="00CC59CC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color w:val="1A1A1A"/>
          <w:sz w:val="28"/>
          <w:szCs w:val="28"/>
        </w:rPr>
      </w:pPr>
    </w:p>
    <w:p w14:paraId="56181762" w14:textId="6816C17D" w:rsidR="00475BDC" w:rsidRPr="00CC59CC" w:rsidRDefault="00475BDC" w:rsidP="00475BDC">
      <w:pPr>
        <w:jc w:val="both"/>
        <w:rPr>
          <w:rFonts w:ascii="Baskerville Old Face" w:hAnsi="Baskerville Old Face"/>
          <w:sz w:val="28"/>
          <w:szCs w:val="28"/>
        </w:rPr>
      </w:pPr>
      <w:r w:rsidRPr="00CC59CC">
        <w:rPr>
          <w:rFonts w:ascii="Baskerville Old Face" w:hAnsi="Baskerville Old Face"/>
          <w:sz w:val="28"/>
          <w:szCs w:val="28"/>
        </w:rPr>
        <w:t>Attiva anche nel settore</w:t>
      </w:r>
      <w:r>
        <w:rPr>
          <w:rFonts w:ascii="Baskerville Old Face" w:hAnsi="Baskerville Old Face"/>
          <w:sz w:val="28"/>
          <w:szCs w:val="28"/>
        </w:rPr>
        <w:t xml:space="preserve"> della promozione musicale, dal 1998 </w:t>
      </w:r>
      <w:r w:rsidRPr="00CC59CC">
        <w:rPr>
          <w:rFonts w:ascii="Baskerville Old Face" w:hAnsi="Baskerville Old Face"/>
          <w:sz w:val="28"/>
          <w:szCs w:val="28"/>
        </w:rPr>
        <w:t xml:space="preserve">è responsabile dell’Ufficio Stampa del Concorso Pianistico Internazionale “Alessandro </w:t>
      </w:r>
      <w:proofErr w:type="gramStart"/>
      <w:r w:rsidRPr="00CC59CC">
        <w:rPr>
          <w:rFonts w:ascii="Baskerville Old Face" w:hAnsi="Baskerville Old Face"/>
          <w:sz w:val="28"/>
          <w:szCs w:val="28"/>
        </w:rPr>
        <w:t>Casagrande”  di</w:t>
      </w:r>
      <w:proofErr w:type="gramEnd"/>
      <w:r w:rsidRPr="00CC59CC">
        <w:rPr>
          <w:rFonts w:ascii="Baskerville Old Face" w:hAnsi="Baskerville Old Face"/>
          <w:sz w:val="28"/>
          <w:szCs w:val="28"/>
        </w:rPr>
        <w:t xml:space="preserve"> Terni e dal  2011 insieme a Carlo </w:t>
      </w:r>
      <w:proofErr w:type="spellStart"/>
      <w:r w:rsidRPr="00CC59CC">
        <w:rPr>
          <w:rFonts w:ascii="Baskerville Old Face" w:hAnsi="Baskerville Old Face"/>
          <w:sz w:val="28"/>
          <w:szCs w:val="28"/>
        </w:rPr>
        <w:t>Guaitoli</w:t>
      </w:r>
      <w:proofErr w:type="spellEnd"/>
      <w:r w:rsidRPr="00CC59CC">
        <w:rPr>
          <w:rFonts w:ascii="Baskerville Old Face" w:hAnsi="Baskerville Old Face"/>
          <w:sz w:val="28"/>
          <w:szCs w:val="28"/>
        </w:rPr>
        <w:t xml:space="preserve"> e Marco Zuccarini </w:t>
      </w:r>
      <w:r>
        <w:rPr>
          <w:rFonts w:ascii="Baskerville Old Face" w:hAnsi="Baskerville Old Face"/>
          <w:sz w:val="28"/>
          <w:szCs w:val="28"/>
        </w:rPr>
        <w:t xml:space="preserve">ha </w:t>
      </w:r>
      <w:r w:rsidRPr="00CC59CC">
        <w:rPr>
          <w:rFonts w:ascii="Baskerville Old Face" w:hAnsi="Baskerville Old Face"/>
          <w:sz w:val="28"/>
          <w:szCs w:val="28"/>
        </w:rPr>
        <w:t>fa</w:t>
      </w:r>
      <w:r>
        <w:rPr>
          <w:rFonts w:ascii="Baskerville Old Face" w:hAnsi="Baskerville Old Face"/>
          <w:sz w:val="28"/>
          <w:szCs w:val="28"/>
        </w:rPr>
        <w:t>tto</w:t>
      </w:r>
      <w:r w:rsidRPr="00CC59CC">
        <w:rPr>
          <w:rFonts w:ascii="Baskerville Old Face" w:hAnsi="Baskerville Old Face"/>
          <w:sz w:val="28"/>
          <w:szCs w:val="28"/>
        </w:rPr>
        <w:t xml:space="preserve"> parte del Comitato Artistico del Concorso. </w:t>
      </w:r>
      <w:r>
        <w:rPr>
          <w:rFonts w:ascii="Baskerville Old Face" w:hAnsi="Baskerville Old Face"/>
          <w:sz w:val="28"/>
          <w:szCs w:val="28"/>
        </w:rPr>
        <w:t xml:space="preserve">Dal 2010 è inoltre responsabile dell’Ufficio Stampa del </w:t>
      </w:r>
      <w:proofErr w:type="spellStart"/>
      <w:r>
        <w:rPr>
          <w:rFonts w:ascii="Baskerville Old Face" w:hAnsi="Baskerville Old Face"/>
          <w:sz w:val="28"/>
          <w:szCs w:val="28"/>
        </w:rPr>
        <w:t>Reate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Festival di Rieti. </w:t>
      </w:r>
    </w:p>
    <w:p w14:paraId="7545DD9F" w14:textId="77777777" w:rsidR="00475BDC" w:rsidRPr="00CC59CC" w:rsidRDefault="00475BDC" w:rsidP="00475BDC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color w:val="1A1A1A"/>
          <w:sz w:val="28"/>
          <w:szCs w:val="28"/>
        </w:rPr>
      </w:pPr>
    </w:p>
    <w:p w14:paraId="4ADF6410" w14:textId="64224A54" w:rsidR="005F7D93" w:rsidRPr="00CC59CC" w:rsidRDefault="005F7D93" w:rsidP="00CC59CC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color w:val="1A1A1A"/>
          <w:sz w:val="28"/>
          <w:szCs w:val="28"/>
        </w:rPr>
      </w:pPr>
      <w:r w:rsidRPr="00CC59CC">
        <w:rPr>
          <w:rFonts w:ascii="Baskerville Old Face" w:hAnsi="Baskerville Old Face" w:cs="Arial"/>
          <w:color w:val="1A1A1A"/>
          <w:sz w:val="28"/>
          <w:szCs w:val="28"/>
        </w:rPr>
        <w:t>E’ titol</w:t>
      </w:r>
      <w:r w:rsidR="0038520D" w:rsidRPr="00CC59CC">
        <w:rPr>
          <w:rFonts w:ascii="Baskerville Old Face" w:hAnsi="Baskerville Old Face" w:cs="Arial"/>
          <w:color w:val="1A1A1A"/>
          <w:sz w:val="28"/>
          <w:szCs w:val="28"/>
        </w:rPr>
        <w:t xml:space="preserve">are di Pratica e Lettura Pianistica </w:t>
      </w:r>
      <w:r w:rsidRPr="00CC59CC">
        <w:rPr>
          <w:rFonts w:ascii="Baskerville Old Face" w:hAnsi="Baskerville Old Face" w:cs="Arial"/>
          <w:color w:val="1A1A1A"/>
          <w:sz w:val="28"/>
          <w:szCs w:val="28"/>
        </w:rPr>
        <w:t>presso il Conservatorio “Casella” dell’</w:t>
      </w:r>
      <w:r w:rsidR="008A3C65">
        <w:rPr>
          <w:rFonts w:ascii="Baskerville Old Face" w:hAnsi="Baskerville Old Face" w:cs="Arial"/>
          <w:color w:val="1A1A1A"/>
          <w:sz w:val="28"/>
          <w:szCs w:val="28"/>
        </w:rPr>
        <w:t xml:space="preserve">Aquila, </w:t>
      </w:r>
      <w:r w:rsidRPr="00CC59CC">
        <w:rPr>
          <w:rFonts w:ascii="Baskerville Old Face" w:hAnsi="Baskerville Old Face" w:cs="Arial"/>
          <w:color w:val="1A1A1A"/>
          <w:sz w:val="28"/>
          <w:szCs w:val="28"/>
        </w:rPr>
        <w:t xml:space="preserve">dal 2005 insegna </w:t>
      </w:r>
      <w:r w:rsidR="008A3C65">
        <w:rPr>
          <w:rFonts w:ascii="Baskerville Old Face" w:hAnsi="Baskerville Old Face" w:cs="Arial"/>
          <w:color w:val="1A1A1A"/>
          <w:sz w:val="28"/>
          <w:szCs w:val="28"/>
        </w:rPr>
        <w:t xml:space="preserve">anche </w:t>
      </w:r>
      <w:r w:rsidRPr="00CC59CC">
        <w:rPr>
          <w:rFonts w:ascii="Baskerville Old Face" w:hAnsi="Baskerville Old Face" w:cs="Arial"/>
          <w:color w:val="1A1A1A"/>
          <w:sz w:val="28"/>
          <w:szCs w:val="28"/>
        </w:rPr>
        <w:t xml:space="preserve">“Storia della tecnica e dell’interpretazione pianistica” </w:t>
      </w:r>
      <w:r w:rsidR="008A3C65">
        <w:rPr>
          <w:rFonts w:ascii="Baskerville Old Face" w:hAnsi="Baskerville Old Face" w:cs="Arial"/>
          <w:color w:val="1A1A1A"/>
          <w:sz w:val="28"/>
          <w:szCs w:val="28"/>
        </w:rPr>
        <w:t>e dal 2015 “Metodi e Tecniche Pianistici</w:t>
      </w:r>
      <w:r w:rsidR="006E5444">
        <w:rPr>
          <w:rFonts w:ascii="Baskerville Old Face" w:hAnsi="Baskerville Old Face" w:cs="Arial"/>
          <w:color w:val="1A1A1A"/>
          <w:sz w:val="28"/>
          <w:szCs w:val="28"/>
        </w:rPr>
        <w:t>”</w:t>
      </w:r>
      <w:r w:rsidR="008A3C65">
        <w:rPr>
          <w:rFonts w:ascii="Baskerville Old Face" w:hAnsi="Baskerville Old Face" w:cs="Arial"/>
          <w:color w:val="1A1A1A"/>
          <w:sz w:val="28"/>
          <w:szCs w:val="28"/>
        </w:rPr>
        <w:t xml:space="preserve"> </w:t>
      </w:r>
      <w:r w:rsidRPr="00CC59CC">
        <w:rPr>
          <w:rFonts w:ascii="Baskerville Old Face" w:hAnsi="Baskerville Old Face" w:cs="Arial"/>
          <w:color w:val="1A1A1A"/>
          <w:sz w:val="28"/>
          <w:szCs w:val="28"/>
        </w:rPr>
        <w:t>nei Bienni Superiori.</w:t>
      </w:r>
      <w:r w:rsidR="0038520D" w:rsidRPr="00CC59CC">
        <w:rPr>
          <w:rFonts w:ascii="Baskerville Old Face" w:hAnsi="Baskerville Old Face" w:cs="Arial"/>
          <w:color w:val="1A1A1A"/>
          <w:sz w:val="28"/>
          <w:szCs w:val="28"/>
        </w:rPr>
        <w:t xml:space="preserve"> Dal 2013 è inoltre Coordi</w:t>
      </w:r>
      <w:r w:rsidR="008A3C65">
        <w:rPr>
          <w:rFonts w:ascii="Baskerville Old Face" w:hAnsi="Baskerville Old Face" w:cs="Arial"/>
          <w:color w:val="1A1A1A"/>
          <w:sz w:val="28"/>
          <w:szCs w:val="28"/>
        </w:rPr>
        <w:t xml:space="preserve">natrice delle attività Erasmus e membro del Consiglio Accademico. </w:t>
      </w:r>
    </w:p>
    <w:p w14:paraId="770E86FC" w14:textId="2569153E" w:rsidR="005F7D93" w:rsidRPr="00CC59CC" w:rsidRDefault="008A3C65" w:rsidP="00CC59CC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color w:val="1A1A1A"/>
          <w:sz w:val="28"/>
          <w:szCs w:val="28"/>
        </w:rPr>
      </w:pPr>
      <w:r>
        <w:rPr>
          <w:rFonts w:ascii="Baskerville Old Face" w:hAnsi="Baskerville Old Face" w:cs="Arial"/>
          <w:color w:val="1A1A1A"/>
          <w:sz w:val="28"/>
          <w:szCs w:val="28"/>
        </w:rPr>
        <w:t>Dal 1996</w:t>
      </w:r>
      <w:r w:rsidR="005F7D93" w:rsidRPr="00CC59CC">
        <w:rPr>
          <w:rFonts w:ascii="Baskerville Old Face" w:hAnsi="Baskerville Old Face" w:cs="Arial"/>
          <w:color w:val="1A1A1A"/>
          <w:sz w:val="28"/>
          <w:szCs w:val="28"/>
        </w:rPr>
        <w:t xml:space="preserve"> tiene annualmente un seminario di “Storia della tecnica e dell’interpretazione pianistica” nel </w:t>
      </w:r>
      <w:r w:rsidR="005F7D93" w:rsidRPr="00CC59CC">
        <w:rPr>
          <w:rFonts w:ascii="Baskerville Old Face" w:hAnsi="Baskerville Old Face" w:cs="Arial"/>
          <w:i/>
          <w:color w:val="1A1A1A"/>
          <w:sz w:val="28"/>
          <w:szCs w:val="28"/>
        </w:rPr>
        <w:t>Corso di didattica pianistica</w:t>
      </w:r>
      <w:r w:rsidR="005F7D93" w:rsidRPr="00CC59CC">
        <w:rPr>
          <w:rFonts w:ascii="Baskerville Old Face" w:hAnsi="Baskerville Old Face" w:cs="Arial"/>
          <w:color w:val="1A1A1A"/>
          <w:sz w:val="28"/>
          <w:szCs w:val="28"/>
        </w:rPr>
        <w:t xml:space="preserve"> organizzato dalla Scuola di Musica di Donna Olimpia a Roma. </w:t>
      </w:r>
    </w:p>
    <w:p w14:paraId="035D7533" w14:textId="379E15FB" w:rsidR="005F7D93" w:rsidRPr="00CC59CC" w:rsidRDefault="0038520D" w:rsidP="00CC59CC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color w:val="1A1A1A"/>
          <w:sz w:val="28"/>
          <w:szCs w:val="28"/>
        </w:rPr>
      </w:pPr>
      <w:r w:rsidRPr="00CC59CC">
        <w:rPr>
          <w:rFonts w:ascii="Baskerville Old Face" w:hAnsi="Baskerville Old Face" w:cs="Arial"/>
          <w:color w:val="1A1A1A"/>
          <w:sz w:val="28"/>
          <w:szCs w:val="28"/>
        </w:rPr>
        <w:t xml:space="preserve">Nel 2010, </w:t>
      </w:r>
      <w:r w:rsidR="005F7D93" w:rsidRPr="00CC59CC">
        <w:rPr>
          <w:rFonts w:ascii="Baskerville Old Face" w:hAnsi="Baskerville Old Face" w:cs="Arial"/>
          <w:color w:val="1A1A1A"/>
          <w:sz w:val="28"/>
          <w:szCs w:val="28"/>
        </w:rPr>
        <w:t>2011</w:t>
      </w:r>
      <w:r w:rsidRPr="00CC59CC">
        <w:rPr>
          <w:rFonts w:ascii="Baskerville Old Face" w:hAnsi="Baskerville Old Face" w:cs="Arial"/>
          <w:color w:val="1A1A1A"/>
          <w:sz w:val="28"/>
          <w:szCs w:val="28"/>
        </w:rPr>
        <w:t>, 2012</w:t>
      </w:r>
      <w:r w:rsidR="005F7D93" w:rsidRPr="00CC59CC">
        <w:rPr>
          <w:rFonts w:ascii="Baskerville Old Face" w:hAnsi="Baskerville Old Face" w:cs="Arial"/>
          <w:color w:val="1A1A1A"/>
          <w:sz w:val="28"/>
          <w:szCs w:val="28"/>
        </w:rPr>
        <w:t xml:space="preserve"> nell’ambito del Progetto Erasmus finanziato dalla Comunità Europea ha svolto un periodo di staff-training presso la Biblioteca della </w:t>
      </w:r>
      <w:proofErr w:type="spellStart"/>
      <w:r w:rsidR="005F7D93" w:rsidRPr="00CC59CC">
        <w:rPr>
          <w:rFonts w:ascii="Baskerville Old Face" w:hAnsi="Baskerville Old Face" w:cs="Arial"/>
          <w:color w:val="1A1A1A"/>
          <w:sz w:val="28"/>
          <w:szCs w:val="28"/>
        </w:rPr>
        <w:t>Royal</w:t>
      </w:r>
      <w:proofErr w:type="spellEnd"/>
      <w:r w:rsidR="005F7D93" w:rsidRPr="00CC59CC">
        <w:rPr>
          <w:rFonts w:ascii="Baskerville Old Face" w:hAnsi="Baskerville Old Face" w:cs="Arial"/>
          <w:color w:val="1A1A1A"/>
          <w:sz w:val="28"/>
          <w:szCs w:val="28"/>
        </w:rPr>
        <w:t xml:space="preserve"> Academy di Londra per condurre ricerche sul didatta </w:t>
      </w:r>
      <w:proofErr w:type="spellStart"/>
      <w:r w:rsidR="005F7D93" w:rsidRPr="00CC59CC">
        <w:rPr>
          <w:rFonts w:ascii="Baskerville Old Face" w:hAnsi="Baskerville Old Face" w:cs="Arial"/>
          <w:color w:val="1A1A1A"/>
          <w:sz w:val="28"/>
          <w:szCs w:val="28"/>
        </w:rPr>
        <w:t>Tobias</w:t>
      </w:r>
      <w:proofErr w:type="spellEnd"/>
      <w:r w:rsidR="005F7D93" w:rsidRPr="00CC59CC">
        <w:rPr>
          <w:rFonts w:ascii="Baskerville Old Face" w:hAnsi="Baskerville Old Face" w:cs="Arial"/>
          <w:color w:val="1A1A1A"/>
          <w:sz w:val="28"/>
          <w:szCs w:val="28"/>
        </w:rPr>
        <w:t xml:space="preserve"> </w:t>
      </w:r>
      <w:proofErr w:type="spellStart"/>
      <w:r w:rsidR="005F7D93" w:rsidRPr="00CC59CC">
        <w:rPr>
          <w:rFonts w:ascii="Baskerville Old Face" w:hAnsi="Baskerville Old Face" w:cs="Arial"/>
          <w:color w:val="1A1A1A"/>
          <w:sz w:val="28"/>
          <w:szCs w:val="28"/>
        </w:rPr>
        <w:t>Matthay</w:t>
      </w:r>
      <w:proofErr w:type="spellEnd"/>
      <w:r w:rsidR="005F7D93" w:rsidRPr="00CC59CC">
        <w:rPr>
          <w:rFonts w:ascii="Baskerville Old Face" w:hAnsi="Baskerville Old Face" w:cs="Arial"/>
          <w:color w:val="1A1A1A"/>
          <w:sz w:val="28"/>
          <w:szCs w:val="28"/>
        </w:rPr>
        <w:t xml:space="preserve"> e la scuola pianistica inglese a cavallo tra ‘800 e ‘900. </w:t>
      </w:r>
      <w:r w:rsidR="008A3C65">
        <w:rPr>
          <w:rFonts w:ascii="Baskerville Old Face" w:hAnsi="Baskerville Old Face" w:cs="Arial"/>
          <w:color w:val="1A1A1A"/>
          <w:sz w:val="28"/>
          <w:szCs w:val="28"/>
        </w:rPr>
        <w:t xml:space="preserve">Nel 2013 ha tenuto seminari sulla storia dell’interpretazione pianistica al Conservatorio </w:t>
      </w:r>
      <w:proofErr w:type="spellStart"/>
      <w:r w:rsidR="008A3C65">
        <w:rPr>
          <w:rFonts w:ascii="Baskerville Old Face" w:hAnsi="Baskerville Old Face" w:cs="Arial"/>
          <w:color w:val="1A1A1A"/>
          <w:sz w:val="28"/>
          <w:szCs w:val="28"/>
        </w:rPr>
        <w:t>Superior</w:t>
      </w:r>
      <w:proofErr w:type="spellEnd"/>
      <w:r w:rsidR="008A3C65">
        <w:rPr>
          <w:rFonts w:ascii="Baskerville Old Face" w:hAnsi="Baskerville Old Face" w:cs="Arial"/>
          <w:color w:val="1A1A1A"/>
          <w:sz w:val="28"/>
          <w:szCs w:val="28"/>
        </w:rPr>
        <w:t xml:space="preserve"> de </w:t>
      </w:r>
      <w:proofErr w:type="spellStart"/>
      <w:r w:rsidR="008A3C65">
        <w:rPr>
          <w:rFonts w:ascii="Baskerville Old Face" w:hAnsi="Baskerville Old Face" w:cs="Arial"/>
          <w:color w:val="1A1A1A"/>
          <w:sz w:val="28"/>
          <w:szCs w:val="28"/>
        </w:rPr>
        <w:t>Castellòn</w:t>
      </w:r>
      <w:proofErr w:type="spellEnd"/>
      <w:r w:rsidR="008A3C65">
        <w:rPr>
          <w:rFonts w:ascii="Baskerville Old Face" w:hAnsi="Baskerville Old Face" w:cs="Arial"/>
          <w:color w:val="1A1A1A"/>
          <w:sz w:val="28"/>
          <w:szCs w:val="28"/>
        </w:rPr>
        <w:t xml:space="preserve"> in Spagna. </w:t>
      </w:r>
    </w:p>
    <w:p w14:paraId="382E7F4A" w14:textId="77777777" w:rsidR="00B71F07" w:rsidRPr="00CC59CC" w:rsidRDefault="00B71F07" w:rsidP="00CC59CC">
      <w:pPr>
        <w:jc w:val="both"/>
        <w:rPr>
          <w:rFonts w:ascii="Baskerville Old Face" w:hAnsi="Baskerville Old Face"/>
          <w:sz w:val="28"/>
          <w:szCs w:val="28"/>
        </w:rPr>
      </w:pPr>
    </w:p>
    <w:p w14:paraId="1A45D0EF" w14:textId="51BE6BA1" w:rsidR="00DF1C78" w:rsidRPr="00F04200" w:rsidRDefault="00DF1C78" w:rsidP="00DF1C78">
      <w:pPr>
        <w:widowControl w:val="0"/>
        <w:autoSpaceDE w:val="0"/>
        <w:autoSpaceDN w:val="0"/>
        <w:adjustRightInd w:val="0"/>
        <w:jc w:val="both"/>
        <w:rPr>
          <w:rFonts w:ascii="Goudy Old Style" w:hAnsi="Goudy Old Style" w:cs="Futura"/>
          <w:color w:val="1A1A1A"/>
          <w:sz w:val="28"/>
          <w:szCs w:val="28"/>
        </w:rPr>
      </w:pPr>
      <w:r>
        <w:rPr>
          <w:rFonts w:ascii="Goudy Old Style" w:hAnsi="Goudy Old Style" w:cs="Futura"/>
          <w:color w:val="1A1A1A"/>
          <w:sz w:val="28"/>
          <w:szCs w:val="28"/>
        </w:rPr>
        <w:t xml:space="preserve">Dal 2014 è Direttore Responsabile della </w:t>
      </w:r>
      <w:r w:rsidR="003A186E">
        <w:rPr>
          <w:rFonts w:ascii="Goudy Old Style" w:hAnsi="Goudy Old Style" w:cs="Futura"/>
          <w:b/>
          <w:color w:val="1A1A1A"/>
          <w:sz w:val="28"/>
          <w:szCs w:val="28"/>
        </w:rPr>
        <w:t>R</w:t>
      </w:r>
      <w:r w:rsidRPr="007E5EF0">
        <w:rPr>
          <w:rFonts w:ascii="Goudy Old Style" w:hAnsi="Goudy Old Style" w:cs="Futura"/>
          <w:b/>
          <w:color w:val="1A1A1A"/>
          <w:sz w:val="28"/>
          <w:szCs w:val="28"/>
        </w:rPr>
        <w:t>ivista Musica+</w:t>
      </w:r>
      <w:r>
        <w:rPr>
          <w:rFonts w:ascii="Goudy Old Style" w:hAnsi="Goudy Old Style" w:cs="Futura"/>
          <w:color w:val="1A1A1A"/>
          <w:sz w:val="28"/>
          <w:szCs w:val="28"/>
        </w:rPr>
        <w:t xml:space="preserve">, edita dal Conservatorio dell’Aquila, incentrata sui temi della formazione e della ricerca musicale, diffusa sul territorio nazionale in forma cartacea e integralmente accessibile online. Dall’Anno Accademico 2014-15 tiene presso il Conservatorio dell’Aquila il corso di Tecniche della Comunicazione, curando la pubblicazione delle esercitazioni degli studenti nell’ambito della Rivista Musica+, esercitazioni realizzate sia come articoli che come prodotti multimediali. </w:t>
      </w:r>
    </w:p>
    <w:p w14:paraId="44956FA0" w14:textId="77777777" w:rsidR="005F7D93" w:rsidRPr="00CC59CC" w:rsidRDefault="005F7D93" w:rsidP="00CC59CC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color w:val="1A1A1A"/>
          <w:sz w:val="28"/>
          <w:szCs w:val="28"/>
        </w:rPr>
      </w:pPr>
    </w:p>
    <w:p w14:paraId="0AB55F79" w14:textId="77777777" w:rsidR="00C371AD" w:rsidRPr="00CC59CC" w:rsidRDefault="00C371AD" w:rsidP="00CC59CC">
      <w:pPr>
        <w:jc w:val="both"/>
        <w:rPr>
          <w:rFonts w:ascii="Baskerville Old Face" w:hAnsi="Baskerville Old Face"/>
          <w:sz w:val="28"/>
          <w:szCs w:val="28"/>
        </w:rPr>
      </w:pPr>
    </w:p>
    <w:sectPr w:rsidR="00C371AD" w:rsidRPr="00CC59CC" w:rsidSect="00FA4DC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C9"/>
    <w:rsid w:val="00003228"/>
    <w:rsid w:val="000F4A02"/>
    <w:rsid w:val="0013125F"/>
    <w:rsid w:val="00310B8D"/>
    <w:rsid w:val="0038520D"/>
    <w:rsid w:val="003A048F"/>
    <w:rsid w:val="003A186E"/>
    <w:rsid w:val="00475BDC"/>
    <w:rsid w:val="005F7D93"/>
    <w:rsid w:val="006E5444"/>
    <w:rsid w:val="007A67EE"/>
    <w:rsid w:val="0089220D"/>
    <w:rsid w:val="008A3C65"/>
    <w:rsid w:val="00961F5B"/>
    <w:rsid w:val="0098235D"/>
    <w:rsid w:val="009910F9"/>
    <w:rsid w:val="00A32A65"/>
    <w:rsid w:val="00A42D25"/>
    <w:rsid w:val="00A91783"/>
    <w:rsid w:val="00B05B22"/>
    <w:rsid w:val="00B71F07"/>
    <w:rsid w:val="00BE242D"/>
    <w:rsid w:val="00BF120A"/>
    <w:rsid w:val="00C17BAD"/>
    <w:rsid w:val="00C371AD"/>
    <w:rsid w:val="00CC59CC"/>
    <w:rsid w:val="00D35F45"/>
    <w:rsid w:val="00DE2892"/>
    <w:rsid w:val="00DF1C78"/>
    <w:rsid w:val="00FA4DC9"/>
    <w:rsid w:val="00F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89E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A4DC9"/>
    <w:pPr>
      <w:keepNext/>
      <w:ind w:left="1701" w:right="1701"/>
      <w:jc w:val="both"/>
      <w:outlineLvl w:val="0"/>
    </w:pPr>
    <w:rPr>
      <w:rFonts w:ascii="Times New Roman" w:eastAsia="Times New Roman" w:hAnsi="Times New Roman" w:cs="Times New Roman"/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4DC9"/>
    <w:rPr>
      <w:rFonts w:ascii="Times New Roman" w:eastAsia="Times New Roman" w:hAnsi="Times New Roman" w:cs="Times New Roman"/>
      <w:b/>
      <w:i/>
      <w:sz w:val="22"/>
      <w:szCs w:val="20"/>
    </w:rPr>
  </w:style>
  <w:style w:type="paragraph" w:styleId="Testodelblocco">
    <w:name w:val="Block Text"/>
    <w:basedOn w:val="Normale"/>
    <w:rsid w:val="00FA4DC9"/>
    <w:pPr>
      <w:ind w:left="1701" w:right="1701"/>
      <w:jc w:val="both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4173</Characters>
  <Application>Microsoft Macintosh Word</Application>
  <DocSecurity>0</DocSecurity>
  <Lines>34</Lines>
  <Paragraphs>9</Paragraphs>
  <ScaleCrop>false</ScaleCrop>
  <Company>Casa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NDesign s.n.c. di Febroni Mario &amp; C.</cp:lastModifiedBy>
  <cp:revision>2</cp:revision>
  <dcterms:created xsi:type="dcterms:W3CDTF">2017-06-30T13:59:00Z</dcterms:created>
  <dcterms:modified xsi:type="dcterms:W3CDTF">2017-06-30T13:59:00Z</dcterms:modified>
</cp:coreProperties>
</file>